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6" w:type="default"/>
      <w:footerReference r:id="rId7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Rimac Energy Propels UK Job Growth with new 1850 m2  Facility in Witney, Oxfordshire </w:t>
      </w:r>
    </w:p>
    <w:p>
      <w:pPr>
        <w:spacing w:line="240" w:lineRule="auto"/>
      </w:pPr>
      <w:r>
        <w:rPr/>
        <w:t xml:space="preserve">March 26, 2024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Rimac Energy, a pioneer in advanced battery energy storage systems (BESS), has recently opened a new 1850 m2 facility in Witney, Oxfordshire to house its rapidly growing team in the UK and serve as a hub for technological innovation. </w:t>
      </w:r>
    </w:p>
    <w:p>
      <w:pPr>
        <w:spacing w:lineRule="auto"/>
      </w:pPr>
      <w:r>
        <w:rPr/>
        <w:t xml:space="preserve">The Oxfordshire facility will manufacture the company’s next-generation of BESS and will create more than 70 high-skilled jobs for engineers, technicians, and researchers for the UK tech industry and Oxfordshire region. </w:t>
      </w:r>
    </w:p>
    <w:p>
      <w:pPr>
        <w:spacing w:lineRule="auto"/>
      </w:pPr>
      <w:r>
        <w:rPr/>
        <w:t xml:space="preserve">The new state-of-the-art location underscores Rimac Energy's commitment to the global clean energy market and emphasizes seamless collaboration between its teams in Croatia and the UK. 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i/>
        </w:rPr>
        <w:t xml:space="preserve">The UK has always been at the forefront of technological innovation, and we are thrilled to be expanding our footprint here. We’re proud to strengthen the Croatia-UK partnership, support the local community, and are excited to be able to tap into the incredible engineering talent pool in the region to help us build a greener future for the planet.</w:t>
      </w:r>
    </w:p>
    <w:p>
      <w:pPr>
        <w:spacing w:lineRule="auto"/>
      </w:pPr>
      <w:r>
        <w:rPr>
          <w:b/>
        </w:rPr>
        <w:t xml:space="preserve">Wasim Sarwar Dilov</w:t>
      </w:r>
      <w:r>
        <w:rPr/>
        <w:br w:type="textWrapping"/>
      </w:r>
      <w:r>
        <w:rPr/>
        <w:t xml:space="preserve">Director of Rimac Energy</w:t>
      </w:r>
    </w:p>
    <w:p>
      <w:pPr>
        <w:spacing w:lineRule="auto"/>
      </w:pPr>
      <w:r>
        <w:rPr/>
      </w:r>
    </w:p>
    <w:p>
      <w:pPr>
        <w:spacing w:lineRule="auto"/>
      </w:pPr>
      <w:r>
        <w:rPr/>
        <w:t xml:space="preserve">Recently Rimac Energy unveiled SineStack, showcasing the future of clean, efficient battery energy storage. Designed and manufactured in Europe, it stands as a testament to Rimac Energy's commitment to driving the clean energy revolution and bolstering grid resilience for the future.  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gIpoHQHshj8QQWKiLDTyl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gIpoHQHshj8QQWKiLDTyl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eader" Target="header1.xml" TargetMode="Internal"/>
  <Relationship Id="rId7" Type="http://schemas.openxmlformats.org/officeDocument/2006/relationships/footer" Target="footer1.xml" TargetMode="Internal"/>
  <Relationship Id="rId8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jkWy1JfbQB61foCmMjeHu.png" TargetMode="Internal"/>
  <Relationship Id="rId2" Type="http://schemas.openxmlformats.org/officeDocument/2006/relationships/image" Target="media/image-gIpoHQHshj8QQWKiLDTyl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Rimac Energy Propels UK Job Growth with new 1850 m2  Facility in Witney, Oxfordshire </dc:title>
  <dc:subject/>
  <dc:creator>Rimac Newsroom</dc:creator>
  <cp:keywords/>
  <dc:description>Rimac Energy, a pioneer in advanced battery energy storage systems (BESS), has recently opened a new 1850 m2 facility in Witney, Oxfordshire to house its rapidly growing team in the UK and serve as a hub for technological innovation. </dc:description>
  <cp:lastModifiedBy>Rimac Newsroom</cp:lastModifiedBy>
  <cp:revision>1</cp:revision>
  <dcterms:created xsi:type="dcterms:W3CDTF">2026-03-21T14:13:17.204Z</dcterms:created>
  <dcterms:modified xsi:type="dcterms:W3CDTF">2026-03-21T14:13:17.204Z</dcterms:modified>
</cp:coreProperties>
</file>