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Greyp Bike – The boisterous sidekick of Rimac’s Concept_S</w:t>
      </w:r>
    </w:p>
    <w:p>
      <w:pPr>
        <w:spacing w:line="240" w:lineRule="auto"/>
      </w:pPr>
      <w:r>
        <w:rPr/>
        <w:t xml:space="preserve">March 1, 2016</w:t>
      </w:r>
    </w:p>
    <w:p>
      <w:pPr>
        <w:spacing w:lineRule="auto"/>
      </w:pPr>
      <w:r>
        <w:rPr/>
      </w:r>
    </w:p>
    <w:p>
      <w:pPr>
        <w:spacing w:lineRule="auto"/>
      </w:pPr>
      <w:r>
        <w:rPr>
          <w:b/>
        </w:rPr>
        <w:t xml:space="preserve">Geneva, March 2016 – Surrounded by the Alps and the Jura Mountains, with the views of dramatic Mont Blanc, Greyp Bikes, alongside Rimac Automobili’s Concept_S, presented their new Greyp Concept_S Bike on the 86th Geneva International Motor Show, a magnificent showroom for the global auto industry.</w:t>
      </w:r>
    </w:p>
    <w:p>
      <w:pPr>
        <w:spacing w:lineRule="auto"/>
      </w:pPr>
      <w:r>
        <w:rPr>
          <w:b/>
        </w:rPr>
        <w:t xml:space="preserve">Greyp Concept_S represents a stylish package that delivers both cutting-edge technology and a whole lot of fun.</w:t>
      </w:r>
      <w:r>
        <w:rPr/>
        <w:br w:type="textWrapping"/>
      </w:r>
      <w:r>
        <w:rPr/>
        <w:br w:type="textWrapping"/>
      </w:r>
      <w:r>
        <w:rPr/>
        <w:t xml:space="preserve">This custom bike introduces a fresh design which follows the new “evil twin brother” version of the world’s first electric hypercar – the Concept_One and is the most advanced high-performance electric bicycle evolved from the iconic Greyp G12. Rimac Automobili couldn’t reveal the Concept_S without Greyp as its prodigious sidekick.</w:t>
      </w:r>
    </w:p>
    <w:p>
      <w:pPr>
        <w:spacing w:lineRule="auto"/>
      </w:pPr>
      <w:r>
        <w:rPr/>
      </w:r>
    </w:p>
    <w:p>
      <w:pPr>
        <w:spacing w:lineRule="auto"/>
      </w:pPr>
      <w:r>
        <w:rPr>
          <w:i/>
        </w:rPr>
        <w:t xml:space="preserve">“Our aim was to emphasize the technology and performance with the unique design that matches the new Concept_S hypercar. The electronically limited maximum speed of 70km/h is now unblocked so it can follow the Concept_S’s stellar performances. We wanted to showcase how supercar technology can trickle-down to other applications to create new and exciting products. That is why we redesigned and upgraded the Greyp G12S to Concept_S livery exclusively for the 86th Geneva International Motor Show.”</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weight is reduced to improve the handling and maneuverability as well as the center of gravity which is now much lower due to a different battery and internals layout: lighter components (battery management system and electronics) are placed at the top while the battery pack has shifted to the bottom.</w:t>
      </w:r>
    </w:p>
    <w:p>
      <w:pPr>
        <w:spacing w:lineRule="auto"/>
      </w:pPr>
      <w:r>
        <w:rPr/>
        <w:t xml:space="preserve">Did we mention that you don’t have to bother with keys? A refined biometric sensor is used to activate the bike, which can be programmed to deploy distinctive riding modes for different riders or even for a specific finger. These options are available on a unique interface which helps you plan your rides more efficiently and keep you up to date with all the bike’s parameters.</w:t>
      </w:r>
    </w:p>
    <w:p>
      <w:pPr>
        <w:spacing w:lineRule="auto"/>
      </w:pPr>
      <w:r>
        <w:rPr/>
        <w:t xml:space="preserve">Greyp G12 was the first electric bicycle designed and manufactured by Rimac Automobili, an iconic model built around the vast knowledge and experience gathered from in house development and production of the Concept_One supercar and various projects for clients in the automotive industry and beyond. After the extremely successful firstborn Greyp G12, which was delivered to 26 countries on 5 different continents, its successor, the new and fresh Greyp G12S, with its stunning performance takes the whole experience even further.</w:t>
      </w:r>
    </w:p>
    <w:p>
      <w:pPr>
        <w:spacing w:lineRule="auto"/>
      </w:pPr>
      <w:r>
        <w:rPr/>
        <w:t xml:space="preserve">In order to get closer to the Swiss market and to provide potential customers the best quality and prompt service, Greyp Bikes made an exclusive agreement with Sygmalion. Sygmalion will represent Greyp Bikes, with Mr. Jean-Francois Ruchonnet, CEO of Sygmalion taking the important and responsible role in improving business cooperation with the Greyp Bikes.</w:t>
      </w:r>
    </w:p>
    <w:p>
      <w:pPr>
        <w:pStyle w:val="Heading2"/>
        <w:spacing w:lineRule="auto"/>
      </w:pPr>
      <w:r>
        <w:rPr/>
        <w:t xml:space="preserve">TECHNICAL DATA</w:t>
      </w:r>
    </w:p>
    <w:p>
      <w:pPr>
        <w:spacing w:lineRule="auto"/>
      </w:pPr>
      <w:r>
        <w:rPr/>
        <w:t xml:space="preserve">Specification:</w:t>
      </w:r>
    </w:p>
    <w:p>
      <w:pPr>
        <w:spacing w:lineRule="auto"/>
      </w:pPr>
      <w:r>
        <w:rPr/>
        <w:t xml:space="preserve">• 90 km/h top speed</w:t>
      </w:r>
      <w:r>
        <w:rPr/>
        <w:br w:type="textWrapping"/>
      </w:r>
      <w:r>
        <w:rPr/>
        <w:t xml:space="preserve">• 80 minutes recharging time</w:t>
      </w:r>
      <w:r>
        <w:rPr/>
        <w:br w:type="textWrapping"/>
      </w:r>
      <w:r>
        <w:rPr/>
        <w:t xml:space="preserve">• range up to 120 km</w:t>
      </w:r>
      <w:r>
        <w:rPr/>
        <w:br w:type="textWrapping"/>
      </w:r>
      <w:r>
        <w:rPr/>
        <w:t xml:space="preserve">• 12kW peak power</w:t>
      </w:r>
      <w:r>
        <w:rPr/>
        <w:br w:type="textWrapping"/>
      </w:r>
      <w:r>
        <w:rPr/>
        <w:t xml:space="preserve">• battery capacity 1,5 kWh</w:t>
      </w:r>
      <w:r>
        <w:rPr/>
        <w:br w:type="textWrapping"/>
      </w:r>
      <w:r>
        <w:rPr/>
        <w:t xml:space="preserve">• Li-ion battery</w:t>
      </w:r>
      <w:r>
        <w:rPr/>
        <w:br w:type="textWrapping"/>
      </w:r>
      <w:r>
        <w:rPr/>
        <w:t xml:space="preserve">• 4,3” colour touch display</w:t>
      </w:r>
    </w:p>
    <w:p>
      <w:pPr>
        <w:spacing w:lineRule="auto"/>
      </w:pPr>
      <w:r>
        <w:rPr/>
        <w:t xml:space="preserve">Main improvements:</w:t>
      </w:r>
    </w:p>
    <w:p>
      <w:pPr>
        <w:spacing w:lineRule="auto"/>
      </w:pPr>
      <w:r>
        <w:rPr/>
        <w:t xml:space="preserve">• higher performance</w:t>
      </w:r>
      <w:r>
        <w:rPr/>
        <w:br w:type="textWrapping"/>
      </w:r>
      <w:r>
        <w:rPr/>
        <w:t xml:space="preserve">• higher battery capacity</w:t>
      </w:r>
      <w:r>
        <w:rPr/>
        <w:br w:type="textWrapping"/>
      </w:r>
      <w:r>
        <w:rPr/>
        <w:t xml:space="preserve">• superior off-road abilities</w:t>
      </w:r>
      <w:r>
        <w:rPr/>
        <w:br w:type="textWrapping"/>
      </w:r>
      <w:r>
        <w:rPr/>
        <w:t xml:space="preserve">• redesigned and improved bicycle geometry</w:t>
      </w:r>
      <w:r>
        <w:rPr/>
        <w:br w:type="textWrapping"/>
      </w:r>
      <w:r>
        <w:rPr/>
        <w:t xml:space="preserve">• reduced weight with lower center of gravity</w:t>
      </w:r>
    </w:p>
    <w:p>
      <w:pPr>
        <w:spacing w:lineRule="auto"/>
      </w:pPr>
      <w:r>
        <w:rPr/>
        <w:t xml:space="preserve">If you need a press kit for this press release get it here:</w:t>
      </w:r>
      <w:r>
        <w:rPr/>
        <w:br w:type="textWrapping"/>
      </w:r>
      <w:hyperlink r:id="rId6">
        <w:r>
          <w:rPr>
            <w:rStyle w:val="Hyperlink"/>
          </w:rPr>
          <w:t xml:space="preserve">http://www.rimac-automobili.com/en/press/press-kit/</w:t>
        </w:r>
      </w:hyperlink>
    </w:p>
    <w:p>
      <w:pPr>
        <w:spacing w:lineRule="auto"/>
      </w:pPr>
      <w:r>
        <w:rPr/>
        <w:t xml:space="preserve">For more information, photos and video material please contact us at </w:t>
      </w:r>
      <w:hyperlink r:id="rId7">
        <w:r>
          <w:rPr>
            <w:rStyle w:val="Hyperlink"/>
          </w:rPr>
          <w:t xml:space="preserve">press@greyp.com</w:t>
        </w:r>
      </w:hyperlink>
      <w:r>
        <w:rPr/>
        <w:t xml:space="preserve"> or visit our web page: </w:t>
      </w:r>
      <w:hyperlink r:id="rId8">
        <w:r>
          <w:rPr>
            <w:rStyle w:val="Hyperlink"/>
          </w:rPr>
          <w:t xml:space="preserve">www.greyp.com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wU4xbiVPw9wyZ7TIvMUN.png"/>
          <graphic xmlns="http://schemas.openxmlformats.org/drawingml/2006/main">
            <graphicData uri="http://schemas.openxmlformats.org/drawingml/2006/picture">
              <pic xmlns="http://schemas.openxmlformats.org/drawingml/2006/picture">
                <nvPicPr>
                  <cNvPr id="2" name="image-MwU4xbiVPw9wyZ7TIvMU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en/press/press-kit/" TargetMode="External"/>
  <Relationship Id="rId7" Type="http://schemas.openxmlformats.org/officeDocument/2006/relationships/hyperlink" Target="mailto:press@greyp.com" TargetMode="External"/>
  <Relationship Id="rId8" Type="http://schemas.openxmlformats.org/officeDocument/2006/relationships/hyperlink" Target="http://www.greyp.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Xqft3PppyZo0id5Uxq5r.png" TargetMode="Internal"/>
  <Relationship Id="rId2" Type="http://schemas.openxmlformats.org/officeDocument/2006/relationships/image" Target="media/image-MwU4xbiVPw9wyZ7TIvMU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Greyp Bike – The boisterous sidekick of Rimac’s Concept_S</dc:title>
  <dc:subject/>
  <dc:creator>Rimac Newsroom</dc:creator>
  <cp:keywords/>
  <dc:description>Geneva, March 2016 – Surrounded by the Alps and the Jura Mountains, with the views of dramatic Mont Blanc, Greyp Bikes, alongside Rimac Automobili’s Concept_S, presented their new Greyp Concept_S Bike on the 86th Geneva International Motor Show, a magnificent showroom for the global auto industry.</dc:description>
  <cp:lastModifiedBy>Rimac Newsroom</cp:lastModifiedBy>
  <cp:revision>1</cp:revision>
  <dcterms:created xsi:type="dcterms:W3CDTF">2026-03-21T14:13:17.204Z</dcterms:created>
  <dcterms:modified xsi:type="dcterms:W3CDTF">2026-03-21T14:13:17.204Z</dcterms:modified>
</cp:coreProperties>
</file>