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C_Two at the New York Auto Show</w:t>
      </w:r>
    </w:p>
    <w:p>
      <w:pPr>
        <w:spacing w:line="240" w:lineRule="auto"/>
      </w:pPr>
      <w:r>
        <w:rPr/>
        <w:t xml:space="preserve">April 16, 2019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C_Two complements the most impressive skyline in the world.</w:t>
      </w:r>
    </w:p>
    <w:p>
      <w:pPr>
        <w:spacing w:lineRule="auto"/>
      </w:pPr>
      <w:r>
        <w:rPr/>
        <w:t xml:space="preserve">Ahead of the New York International Auto Show, the Rimac C_Two arrives to our official retail partners, at the Manhattan Motorcars showroom and it belongs to New York instantly. Much like the C_Two, this city is fast-paced, powerful. It is the most exciting place in the world. </w:t>
      </w:r>
    </w:p>
    <w:p>
      <w:pPr>
        <w:spacing w:lineRule="auto"/>
      </w:pPr>
      <w:r>
        <w:rPr/>
        <w:t xml:space="preserve">No urban night is like the night in New York City. An icon fit for the world’s most iconic metropolis.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1P_fY4Ivn8bEEcnYGjNJN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1P_fY4Ivn8bEEcnYGjNJN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9K2GRGphlVFOIyoDRyLMi.png" TargetMode="Internal"/>
  <Relationship Id="rId2" Type="http://schemas.openxmlformats.org/officeDocument/2006/relationships/image" Target="media/image-1P_fY4Ivn8bEEcnYGjNJN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C_Two at the New York Auto Show</dc:title>
  <dc:subject/>
  <dc:creator>Rimac Newsroom</dc:creator>
  <cp:keywords/>
  <dc:description>Rimac C_Two complements the most impressive skyline in the world.</dc:description>
  <cp:lastModifiedBy>Rimac Newsroom</cp:lastModifiedBy>
  <cp:revision>1</cp:revision>
  <dcterms:created xsi:type="dcterms:W3CDTF">2026-03-21T14:13:17.204Z</dcterms:created>
  <dcterms:modified xsi:type="dcterms:W3CDTF">2026-03-21T14:13:17.204Z</dcterms:modified>
</cp:coreProperties>
</file>